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FFEF0A" w14:textId="1A699443" w:rsidR="00A03A2E" w:rsidRPr="006D4D7F" w:rsidRDefault="00486312" w:rsidP="00A03A2E">
      <w:pPr>
        <w:jc w:val="both"/>
        <w:rPr>
          <w:b/>
          <w:bCs/>
        </w:rPr>
      </w:pPr>
      <w:r w:rsidRPr="006D4D7F">
        <w:rPr>
          <w:b/>
          <w:bCs/>
        </w:rPr>
        <w:t xml:space="preserve">Composizione parametrica varia ispirata al </w:t>
      </w:r>
      <w:proofErr w:type="spellStart"/>
      <w:r w:rsidRPr="006D4D7F">
        <w:rPr>
          <w:b/>
          <w:bCs/>
        </w:rPr>
        <w:t>brise</w:t>
      </w:r>
      <w:proofErr w:type="spellEnd"/>
      <w:r w:rsidRPr="006D4D7F">
        <w:rPr>
          <w:b/>
          <w:bCs/>
        </w:rPr>
        <w:t>-soleil</w:t>
      </w:r>
      <w:r w:rsidR="00FE5E7E" w:rsidRPr="006D4D7F">
        <w:rPr>
          <w:b/>
          <w:bCs/>
        </w:rPr>
        <w:t xml:space="preserve"> – Davide Passeri</w:t>
      </w:r>
      <w:r w:rsidR="00425FD3" w:rsidRPr="006D4D7F">
        <w:rPr>
          <w:b/>
          <w:bCs/>
        </w:rPr>
        <w:t xml:space="preserve"> – Matteo Stella</w:t>
      </w:r>
      <w:r w:rsidR="006D4D7F" w:rsidRPr="006D4D7F">
        <w:rPr>
          <w:b/>
          <w:bCs/>
        </w:rPr>
        <w:t xml:space="preserve"> | 2° Esercitazione</w:t>
      </w:r>
    </w:p>
    <w:p w14:paraId="30B8177C" w14:textId="7ADB8765" w:rsidR="00A03A2E" w:rsidRDefault="00FE5E7E" w:rsidP="00A03A2E">
      <w:pPr>
        <w:jc w:val="both"/>
        <w:rPr>
          <w:b/>
          <w:bCs/>
        </w:rPr>
      </w:pPr>
      <w:r>
        <w:rPr>
          <w:b/>
          <w:bCs/>
        </w:rPr>
        <w:br/>
      </w:r>
      <w:r>
        <w:rPr>
          <w:b/>
          <w:bCs/>
        </w:rPr>
        <w:br/>
      </w:r>
      <w:r w:rsidR="00716625" w:rsidRPr="008D338E">
        <w:rPr>
          <w:b/>
          <w:bCs/>
        </w:rPr>
        <w:t>1.0 Creazione d</w:t>
      </w:r>
      <w:r w:rsidR="00B77681">
        <w:rPr>
          <w:b/>
          <w:bCs/>
        </w:rPr>
        <w:t xml:space="preserve">el componente parametrico </w:t>
      </w:r>
      <w:r w:rsidR="00716625" w:rsidRPr="008D338E">
        <w:rPr>
          <w:b/>
          <w:bCs/>
        </w:rPr>
        <w:t>(famiglia)</w:t>
      </w:r>
    </w:p>
    <w:p w14:paraId="52E62786" w14:textId="77777777" w:rsidR="00F71D26" w:rsidRDefault="00A03A2E" w:rsidP="00A03A2E">
      <w:pPr>
        <w:jc w:val="both"/>
      </w:pPr>
      <w:r>
        <w:rPr>
          <w:noProof/>
          <w:lang w:eastAsia="it-IT"/>
        </w:rPr>
        <w:drawing>
          <wp:anchor distT="0" distB="0" distL="114300" distR="114300" simplePos="0" relativeHeight="251654656" behindDoc="0" locked="0" layoutInCell="1" allowOverlap="1" wp14:anchorId="5C522327" wp14:editId="448728F7">
            <wp:simplePos x="0" y="0"/>
            <wp:positionH relativeFrom="margin">
              <wp:posOffset>-25400</wp:posOffset>
            </wp:positionH>
            <wp:positionV relativeFrom="paragraph">
              <wp:posOffset>618490</wp:posOffset>
            </wp:positionV>
            <wp:extent cx="6065520" cy="3002280"/>
            <wp:effectExtent l="0" t="0" r="0" b="762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552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6625">
        <w:t>1) Ap</w:t>
      </w:r>
      <w:r w:rsidR="00C308A4">
        <w:t>ertura del programma Autodesk</w:t>
      </w:r>
      <w:r w:rsidR="00716625">
        <w:t xml:space="preserve"> </w:t>
      </w:r>
      <w:proofErr w:type="spellStart"/>
      <w:r w:rsidR="00716625">
        <w:t>Revit</w:t>
      </w:r>
      <w:proofErr w:type="spellEnd"/>
      <w:r w:rsidR="008D338E">
        <w:t>;</w:t>
      </w:r>
      <w:r w:rsidR="00716625">
        <w:t xml:space="preserve"> </w:t>
      </w:r>
      <w:r w:rsidR="008D338E">
        <w:t>n</w:t>
      </w:r>
      <w:r w:rsidR="00716625">
        <w:t xml:space="preserve">ella tendina </w:t>
      </w:r>
      <w:r w:rsidR="00C308A4">
        <w:t>“</w:t>
      </w:r>
      <w:r w:rsidR="00716625">
        <w:t>Famiglie</w:t>
      </w:r>
      <w:r w:rsidR="00C308A4">
        <w:t>”</w:t>
      </w:r>
      <w:r w:rsidR="00716625">
        <w:t xml:space="preserve">, </w:t>
      </w:r>
      <w:r w:rsidR="00C308A4">
        <w:t>fare clic</w:t>
      </w:r>
      <w:r w:rsidR="00716625">
        <w:t xml:space="preserve"> su “Nuovo” e</w:t>
      </w:r>
      <w:r w:rsidR="002D4F9A">
        <w:t xml:space="preserve"> nel menù successivo</w:t>
      </w:r>
      <w:r w:rsidR="00716625">
        <w:t xml:space="preserve"> </w:t>
      </w:r>
      <w:r w:rsidR="00C308A4">
        <w:t>selezionare</w:t>
      </w:r>
      <w:r w:rsidR="00716625">
        <w:t xml:space="preserve"> “Modello </w:t>
      </w:r>
      <w:r w:rsidR="002D4F9A">
        <w:t xml:space="preserve">generico metrico” </w:t>
      </w:r>
      <w:r w:rsidR="00C308A4">
        <w:t xml:space="preserve">, </w:t>
      </w:r>
      <w:r w:rsidR="00716625">
        <w:t xml:space="preserve"> </w:t>
      </w:r>
      <w:r w:rsidR="002D4F9A">
        <w:t xml:space="preserve">a seguire </w:t>
      </w:r>
      <w:r w:rsidR="00716625">
        <w:t>proce</w:t>
      </w:r>
      <w:r w:rsidR="002D4F9A">
        <w:t>dere s</w:t>
      </w:r>
      <w:r w:rsidR="00716625">
        <w:t>u “Apri”</w:t>
      </w:r>
      <w:r w:rsidR="002D4F9A">
        <w:t xml:space="preserve"> e </w:t>
      </w:r>
      <w:r w:rsidR="00C308A4">
        <w:t xml:space="preserve"> infine s</w:t>
      </w:r>
      <w:r w:rsidR="002D4F9A">
        <w:t xml:space="preserve">alvare il file con nome </w:t>
      </w:r>
      <w:r w:rsidR="00B77681" w:rsidRPr="00B77681">
        <w:rPr>
          <w:b/>
          <w:bCs/>
        </w:rPr>
        <w:t>“</w:t>
      </w:r>
      <w:r w:rsidR="00B77681" w:rsidRPr="00B77681">
        <w:rPr>
          <w:b/>
          <w:bCs/>
          <w:i/>
          <w:iCs/>
        </w:rPr>
        <w:t>[iniziali del proprio nome e cognome]</w:t>
      </w:r>
      <w:r w:rsidR="00B77681" w:rsidRPr="00B77681">
        <w:rPr>
          <w:b/>
          <w:bCs/>
        </w:rPr>
        <w:t xml:space="preserve"> - Componente parametrico </w:t>
      </w:r>
      <w:proofErr w:type="spellStart"/>
      <w:r w:rsidR="00B77681" w:rsidRPr="00B77681">
        <w:rPr>
          <w:b/>
          <w:bCs/>
        </w:rPr>
        <w:t>brise</w:t>
      </w:r>
      <w:proofErr w:type="spellEnd"/>
      <w:r w:rsidR="00B77681" w:rsidRPr="00B77681">
        <w:rPr>
          <w:b/>
          <w:bCs/>
        </w:rPr>
        <w:t>-soleil”</w:t>
      </w:r>
      <w:r>
        <w:rPr>
          <w:b/>
          <w:bCs/>
        </w:rPr>
        <w:t>.</w:t>
      </w:r>
      <w:r w:rsidR="008D338E">
        <w:br/>
      </w:r>
      <w:r w:rsidR="008D338E">
        <w:br/>
      </w:r>
      <w:r w:rsidR="008D338E">
        <w:br/>
      </w:r>
      <w:r w:rsidR="008D338E">
        <w:br/>
      </w:r>
      <w:r w:rsidR="00FE5E7E">
        <w:br/>
      </w:r>
      <w:r w:rsidR="00FE5E7E">
        <w:br/>
      </w:r>
      <w:r w:rsidR="00FE5E7E">
        <w:br/>
      </w:r>
      <w:r w:rsidR="00A9274A">
        <w:br/>
      </w:r>
      <w:r w:rsidR="00A9274A">
        <w:br/>
      </w:r>
      <w:r w:rsidR="00A9274A">
        <w:br/>
      </w:r>
      <w:r w:rsidR="00A9274A">
        <w:br/>
      </w:r>
      <w:r w:rsidR="00A9274A">
        <w:br/>
      </w:r>
    </w:p>
    <w:p w14:paraId="75F03DB5" w14:textId="77777777" w:rsidR="00F71D26" w:rsidRDefault="00F71D26" w:rsidP="00A03A2E">
      <w:pPr>
        <w:jc w:val="both"/>
      </w:pPr>
    </w:p>
    <w:p w14:paraId="1C7C3B9F" w14:textId="77777777" w:rsidR="00F71D26" w:rsidRDefault="00F71D26" w:rsidP="00A03A2E">
      <w:pPr>
        <w:jc w:val="both"/>
      </w:pPr>
    </w:p>
    <w:p w14:paraId="650807C5" w14:textId="77777777" w:rsidR="00F71D26" w:rsidRDefault="00F71D26" w:rsidP="00A03A2E">
      <w:pPr>
        <w:jc w:val="both"/>
      </w:pPr>
    </w:p>
    <w:p w14:paraId="001EF593" w14:textId="77777777" w:rsidR="00F71D26" w:rsidRDefault="00F71D26" w:rsidP="00A03A2E">
      <w:pPr>
        <w:jc w:val="both"/>
      </w:pPr>
    </w:p>
    <w:p w14:paraId="3EBFB62F" w14:textId="77777777" w:rsidR="00F71D26" w:rsidRDefault="00F71D26" w:rsidP="00A03A2E">
      <w:pPr>
        <w:jc w:val="both"/>
      </w:pPr>
    </w:p>
    <w:p w14:paraId="341FF9F6" w14:textId="77777777" w:rsidR="000629C3" w:rsidRDefault="000629C3" w:rsidP="00A03A2E">
      <w:pPr>
        <w:jc w:val="both"/>
      </w:pPr>
    </w:p>
    <w:p w14:paraId="49C5210B" w14:textId="77777777" w:rsidR="000629C3" w:rsidRDefault="000629C3" w:rsidP="00A03A2E">
      <w:pPr>
        <w:jc w:val="both"/>
      </w:pPr>
    </w:p>
    <w:p w14:paraId="0EBF2E2F" w14:textId="62872701" w:rsidR="008D338E" w:rsidRPr="00A03A2E" w:rsidRDefault="008D338E" w:rsidP="00A03A2E">
      <w:pPr>
        <w:jc w:val="both"/>
        <w:rPr>
          <w:b/>
          <w:bCs/>
        </w:rPr>
      </w:pPr>
      <w:r>
        <w:lastRenderedPageBreak/>
        <w:t>2) Una volta aperto il nuovo file</w:t>
      </w:r>
      <w:r w:rsidR="00F73997">
        <w:t xml:space="preserve">, </w:t>
      </w:r>
      <w:r w:rsidR="00DD3161">
        <w:t>procedere</w:t>
      </w:r>
      <w:r>
        <w:t xml:space="preserve"> con la creazione del</w:t>
      </w:r>
      <w:r w:rsidR="00F73997">
        <w:t xml:space="preserve"> </w:t>
      </w:r>
      <w:r w:rsidR="00CE1901">
        <w:t xml:space="preserve">nuovo </w:t>
      </w:r>
      <w:r w:rsidR="00F73997">
        <w:t>componente</w:t>
      </w:r>
      <w:r w:rsidR="00CE1901">
        <w:t>:</w:t>
      </w:r>
      <w:r>
        <w:t xml:space="preserve"> l’obiettivo è </w:t>
      </w:r>
      <w:r w:rsidR="00CE1901">
        <w:t xml:space="preserve">la realizzazione di </w:t>
      </w:r>
      <w:r>
        <w:t>un eleme</w:t>
      </w:r>
      <w:r w:rsidR="00F73997">
        <w:t xml:space="preserve">nto </w:t>
      </w:r>
      <w:r w:rsidR="00CE1901">
        <w:t xml:space="preserve">di base quadrata di dimensioni 10 </w:t>
      </w:r>
      <w:r w:rsidR="00CE1901" w:rsidRPr="00CE1901">
        <w:t>×</w:t>
      </w:r>
      <w:r w:rsidR="00CE1901">
        <w:t xml:space="preserve"> </w:t>
      </w:r>
      <w:r w:rsidR="00CE1901" w:rsidRPr="00CE1901">
        <w:t>10 cm</w:t>
      </w:r>
      <w:r w:rsidR="00CE1901">
        <w:t xml:space="preserve"> con un’altezza di</w:t>
      </w:r>
      <w:r w:rsidR="00F73997">
        <w:t xml:space="preserve"> 3 m</w:t>
      </w:r>
      <w:r>
        <w:t xml:space="preserve">. </w:t>
      </w:r>
      <w:r w:rsidR="002D4F9A">
        <w:t>Fare</w:t>
      </w:r>
      <w:r w:rsidR="00B85359">
        <w:t xml:space="preserve"> clic sul menù </w:t>
      </w:r>
      <w:r>
        <w:t>“</w:t>
      </w:r>
      <w:r w:rsidR="00B85359">
        <w:t>C</w:t>
      </w:r>
      <w:r>
        <w:t>rea”</w:t>
      </w:r>
      <w:r w:rsidR="00B85359">
        <w:t xml:space="preserve">, il primo dell’interfaccia nella schermata principale, </w:t>
      </w:r>
      <w:r>
        <w:t xml:space="preserve"> </w:t>
      </w:r>
      <w:r w:rsidR="00DD3161">
        <w:t xml:space="preserve">selezionare </w:t>
      </w:r>
      <w:r w:rsidR="00B85359">
        <w:t xml:space="preserve">poi </w:t>
      </w:r>
      <w:r>
        <w:t>l’icona “</w:t>
      </w:r>
      <w:r w:rsidR="00B85359">
        <w:t>P</w:t>
      </w:r>
      <w:r>
        <w:t xml:space="preserve">iano di riferimento”, </w:t>
      </w:r>
      <w:r w:rsidR="00B85359">
        <w:t xml:space="preserve">e quindi </w:t>
      </w:r>
      <w:r w:rsidR="00DD3161">
        <w:t>creare</w:t>
      </w:r>
      <w:r>
        <w:t xml:space="preserve"> altri 2 piani rispetto a quelli già esistenti</w:t>
      </w:r>
      <w:r w:rsidR="00B85359">
        <w:t xml:space="preserve"> di default</w:t>
      </w:r>
      <w:r>
        <w:t>,</w:t>
      </w:r>
      <w:r w:rsidR="00B85359">
        <w:t xml:space="preserve"> uno orizzontale ed uno verticale,</w:t>
      </w:r>
      <w:r>
        <w:t xml:space="preserve"> in punti casuali.</w:t>
      </w:r>
    </w:p>
    <w:p w14:paraId="5BBD023D" w14:textId="77777777" w:rsidR="00F71D26" w:rsidRDefault="008D338E" w:rsidP="00A03A2E">
      <w:pPr>
        <w:jc w:val="both"/>
      </w:pPr>
      <w:r>
        <w:rPr>
          <w:noProof/>
          <w:lang w:eastAsia="it-IT"/>
        </w:rPr>
        <w:drawing>
          <wp:inline distT="0" distB="0" distL="0" distR="0" wp14:anchorId="140177D8" wp14:editId="103B7442">
            <wp:extent cx="6120130" cy="3171825"/>
            <wp:effectExtent l="0" t="0" r="0" b="952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 w:rsidR="00BB22D4">
        <w:br/>
      </w:r>
    </w:p>
    <w:p w14:paraId="48A6C6C1" w14:textId="77777777" w:rsidR="00F71D26" w:rsidRDefault="00F71D26" w:rsidP="00A03A2E">
      <w:pPr>
        <w:jc w:val="both"/>
      </w:pPr>
    </w:p>
    <w:p w14:paraId="4123B35A" w14:textId="77777777" w:rsidR="00F71D26" w:rsidRDefault="00F71D26" w:rsidP="00A03A2E">
      <w:pPr>
        <w:jc w:val="both"/>
      </w:pPr>
    </w:p>
    <w:p w14:paraId="11A46A5A" w14:textId="77777777" w:rsidR="00F71D26" w:rsidRDefault="00F71D26" w:rsidP="00A03A2E">
      <w:pPr>
        <w:jc w:val="both"/>
      </w:pPr>
    </w:p>
    <w:p w14:paraId="6B90AC53" w14:textId="77777777" w:rsidR="00F71D26" w:rsidRDefault="00F71D26" w:rsidP="00A03A2E">
      <w:pPr>
        <w:jc w:val="both"/>
      </w:pPr>
    </w:p>
    <w:p w14:paraId="282FDDBF" w14:textId="77777777" w:rsidR="00F71D26" w:rsidRDefault="00F71D26" w:rsidP="00A03A2E">
      <w:pPr>
        <w:jc w:val="both"/>
      </w:pPr>
    </w:p>
    <w:p w14:paraId="4F5AA9F3" w14:textId="77777777" w:rsidR="00F71D26" w:rsidRDefault="00F71D26" w:rsidP="00A03A2E">
      <w:pPr>
        <w:jc w:val="both"/>
      </w:pPr>
    </w:p>
    <w:p w14:paraId="6436A6A4" w14:textId="77777777" w:rsidR="00F71D26" w:rsidRDefault="00F71D26" w:rsidP="00A03A2E">
      <w:pPr>
        <w:jc w:val="both"/>
      </w:pPr>
    </w:p>
    <w:p w14:paraId="1FA3D9D7" w14:textId="77777777" w:rsidR="00F71D26" w:rsidRDefault="00F71D26" w:rsidP="00A03A2E">
      <w:pPr>
        <w:jc w:val="both"/>
      </w:pPr>
    </w:p>
    <w:p w14:paraId="6BE8D509" w14:textId="77777777" w:rsidR="00F71D26" w:rsidRDefault="00F71D26" w:rsidP="00A03A2E">
      <w:pPr>
        <w:jc w:val="both"/>
      </w:pPr>
    </w:p>
    <w:p w14:paraId="5E41A27E" w14:textId="77777777" w:rsidR="00F71D26" w:rsidRDefault="00F71D26" w:rsidP="00A03A2E">
      <w:pPr>
        <w:jc w:val="both"/>
      </w:pPr>
    </w:p>
    <w:p w14:paraId="1703AF17" w14:textId="77777777" w:rsidR="00F71D26" w:rsidRDefault="00F71D26" w:rsidP="00A03A2E">
      <w:pPr>
        <w:jc w:val="both"/>
      </w:pPr>
    </w:p>
    <w:p w14:paraId="0360CDBD" w14:textId="77777777" w:rsidR="00F71D26" w:rsidRDefault="00F71D26" w:rsidP="00A03A2E">
      <w:pPr>
        <w:jc w:val="both"/>
      </w:pPr>
    </w:p>
    <w:p w14:paraId="33C190F8" w14:textId="77777777" w:rsidR="00F71D26" w:rsidRDefault="00F71D26" w:rsidP="00A03A2E">
      <w:pPr>
        <w:jc w:val="both"/>
      </w:pPr>
    </w:p>
    <w:p w14:paraId="23E3549C" w14:textId="77777777" w:rsidR="00F71D26" w:rsidRDefault="00F71D26" w:rsidP="00A03A2E">
      <w:pPr>
        <w:jc w:val="both"/>
      </w:pPr>
    </w:p>
    <w:p w14:paraId="6331A855" w14:textId="77777777" w:rsidR="00F71D26" w:rsidRDefault="00F71D26" w:rsidP="00A03A2E">
      <w:pPr>
        <w:jc w:val="both"/>
      </w:pPr>
    </w:p>
    <w:p w14:paraId="539CE9CA" w14:textId="7D0BCC3A" w:rsidR="008D338E" w:rsidRDefault="008D338E" w:rsidP="00A03A2E">
      <w:pPr>
        <w:jc w:val="both"/>
      </w:pPr>
      <w:r>
        <w:lastRenderedPageBreak/>
        <w:t xml:space="preserve">3) Nella tendina “modifica”, </w:t>
      </w:r>
      <w:r w:rsidR="00DD3161">
        <w:t>selezionare</w:t>
      </w:r>
      <w:r>
        <w:t xml:space="preserve"> </w:t>
      </w:r>
      <w:r w:rsidR="00BB22D4">
        <w:t xml:space="preserve">lo strumento “quota allineata” nell’ambito “misura” e </w:t>
      </w:r>
      <w:r w:rsidR="001A21DD">
        <w:t xml:space="preserve">poi </w:t>
      </w:r>
      <w:r w:rsidR="00DD3161">
        <w:t>quotare</w:t>
      </w:r>
      <w:r w:rsidR="00BB22D4">
        <w:t xml:space="preserve"> i due piani. Trovando</w:t>
      </w:r>
      <w:r w:rsidR="001A21DD">
        <w:t>si</w:t>
      </w:r>
      <w:r w:rsidR="00BB22D4">
        <w:t xml:space="preserve"> ora in vista di pianta (per verificarlo, vedere su “browser di progetto” </w:t>
      </w:r>
      <w:r w:rsidR="004623B7">
        <w:sym w:font="Wingdings" w:char="F0E0"/>
      </w:r>
      <w:r w:rsidR="00BB22D4">
        <w:t xml:space="preserve"> “Piante dei pavimenti” </w:t>
      </w:r>
      <w:r w:rsidR="004623B7">
        <w:sym w:font="Wingdings" w:char="F0E0"/>
      </w:r>
      <w:r w:rsidR="00BB22D4">
        <w:t xml:space="preserve"> “Livello </w:t>
      </w:r>
      <w:proofErr w:type="spellStart"/>
      <w:r w:rsidR="00BB22D4">
        <w:t>rif.</w:t>
      </w:r>
      <w:proofErr w:type="spellEnd"/>
      <w:r w:rsidR="00BB22D4">
        <w:t xml:space="preserve">”), </w:t>
      </w:r>
      <w:r w:rsidR="001A21DD">
        <w:t>l’intenzione è quella</w:t>
      </w:r>
      <w:r w:rsidR="00BB22D4">
        <w:t xml:space="preserve"> di generare un quadrato 10 </w:t>
      </w:r>
      <w:r w:rsidR="001A21DD" w:rsidRPr="00CE1901">
        <w:t>×</w:t>
      </w:r>
      <w:r w:rsidR="00BB22D4">
        <w:t xml:space="preserve"> 10 cm che sarà la sezione di pianta dell’elemento che </w:t>
      </w:r>
      <w:r w:rsidR="001A21DD">
        <w:t>si sta creando</w:t>
      </w:r>
      <w:r w:rsidR="00BB22D4">
        <w:t xml:space="preserve">. </w:t>
      </w:r>
      <w:r w:rsidR="00DD3161">
        <w:t>Procedere</w:t>
      </w:r>
      <w:r w:rsidR="00360919">
        <w:t xml:space="preserve"> quindi nella tendina “modifica” </w:t>
      </w:r>
      <w:r w:rsidR="001A21DD">
        <w:t>per poi</w:t>
      </w:r>
      <w:r w:rsidR="00360919">
        <w:t xml:space="preserve"> </w:t>
      </w:r>
      <w:r w:rsidR="001A21DD">
        <w:t>fare clic</w:t>
      </w:r>
      <w:r w:rsidR="00360919">
        <w:t xml:space="preserve"> sull’icona “tipi di famiglia” e</w:t>
      </w:r>
      <w:r w:rsidR="00DD3161">
        <w:t>d</w:t>
      </w:r>
      <w:r w:rsidR="00360919">
        <w:t xml:space="preserve"> ancora sull’icona “nuovo parametro”</w:t>
      </w:r>
      <w:r w:rsidR="001A21DD">
        <w:t>,</w:t>
      </w:r>
      <w:r w:rsidR="00360919">
        <w:t xml:space="preserve"> che si trova nella parte bassa della </w:t>
      </w:r>
      <w:r w:rsidR="001A21DD">
        <w:t>tendina medesima</w:t>
      </w:r>
      <w:r w:rsidR="00360919">
        <w:t>. Nella finestra “proprietà parametro” che si apre, scrivere su “nome” il parametro “larghezza” e procedere su “ok”. Ripetere la stessa operazione, creando un nuovo parametro con il nome “profondità”</w:t>
      </w:r>
      <w:r w:rsidR="00A867B9">
        <w:t xml:space="preserve"> e</w:t>
      </w:r>
      <w:r w:rsidR="001A21DD">
        <w:t>d</w:t>
      </w:r>
      <w:r w:rsidR="00A867B9">
        <w:t xml:space="preserve"> uno </w:t>
      </w:r>
      <w:r w:rsidR="001A21DD">
        <w:t>denominato</w:t>
      </w:r>
      <w:r w:rsidR="00A867B9">
        <w:t xml:space="preserve"> “altezza”.</w:t>
      </w:r>
    </w:p>
    <w:p w14:paraId="55303EEC" w14:textId="29501242" w:rsidR="00360919" w:rsidRDefault="00360919" w:rsidP="00A03A2E">
      <w:pPr>
        <w:jc w:val="both"/>
      </w:pPr>
      <w:r>
        <w:rPr>
          <w:noProof/>
          <w:lang w:eastAsia="it-IT"/>
        </w:rPr>
        <w:drawing>
          <wp:inline distT="0" distB="0" distL="0" distR="0" wp14:anchorId="7BCE44EB" wp14:editId="53E7CA5D">
            <wp:extent cx="6120130" cy="3066415"/>
            <wp:effectExtent l="0" t="0" r="0" b="63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C2AFF" w14:textId="67DD0DB3" w:rsidR="00A867B9" w:rsidRDefault="00A867B9" w:rsidP="00A03A2E">
      <w:pPr>
        <w:jc w:val="both"/>
      </w:pPr>
    </w:p>
    <w:p w14:paraId="03139F8C" w14:textId="77777777" w:rsidR="00F71D26" w:rsidRDefault="00F71D26" w:rsidP="00A03A2E">
      <w:pPr>
        <w:jc w:val="both"/>
      </w:pPr>
    </w:p>
    <w:p w14:paraId="22DC6918" w14:textId="77777777" w:rsidR="00F71D26" w:rsidRDefault="00F71D26" w:rsidP="00A03A2E">
      <w:pPr>
        <w:jc w:val="both"/>
      </w:pPr>
    </w:p>
    <w:p w14:paraId="7CB89024" w14:textId="77777777" w:rsidR="00F71D26" w:rsidRDefault="00F71D26" w:rsidP="00A03A2E">
      <w:pPr>
        <w:jc w:val="both"/>
      </w:pPr>
    </w:p>
    <w:p w14:paraId="4F7E9E6D" w14:textId="77777777" w:rsidR="00F71D26" w:rsidRDefault="00F71D26" w:rsidP="00A03A2E">
      <w:pPr>
        <w:jc w:val="both"/>
      </w:pPr>
    </w:p>
    <w:p w14:paraId="4790A46C" w14:textId="77777777" w:rsidR="00F71D26" w:rsidRDefault="00F71D26" w:rsidP="00A03A2E">
      <w:pPr>
        <w:jc w:val="both"/>
      </w:pPr>
    </w:p>
    <w:p w14:paraId="1300A17F" w14:textId="77777777" w:rsidR="00F71D26" w:rsidRDefault="00F71D26" w:rsidP="00A03A2E">
      <w:pPr>
        <w:jc w:val="both"/>
      </w:pPr>
    </w:p>
    <w:p w14:paraId="1A404BF2" w14:textId="77777777" w:rsidR="00F71D26" w:rsidRDefault="00F71D26" w:rsidP="00A03A2E">
      <w:pPr>
        <w:jc w:val="both"/>
      </w:pPr>
    </w:p>
    <w:p w14:paraId="2FAE4F58" w14:textId="77777777" w:rsidR="00F71D26" w:rsidRDefault="00F71D26" w:rsidP="00A03A2E">
      <w:pPr>
        <w:jc w:val="both"/>
      </w:pPr>
    </w:p>
    <w:p w14:paraId="4D26A0EF" w14:textId="77777777" w:rsidR="00F71D26" w:rsidRDefault="00F71D26" w:rsidP="00A03A2E">
      <w:pPr>
        <w:jc w:val="both"/>
      </w:pPr>
    </w:p>
    <w:p w14:paraId="5DF8D2FB" w14:textId="77777777" w:rsidR="00F71D26" w:rsidRDefault="00F71D26" w:rsidP="00A03A2E">
      <w:pPr>
        <w:jc w:val="both"/>
      </w:pPr>
    </w:p>
    <w:p w14:paraId="2DC2BF13" w14:textId="77777777" w:rsidR="00F71D26" w:rsidRDefault="00F71D26" w:rsidP="00A03A2E">
      <w:pPr>
        <w:jc w:val="both"/>
      </w:pPr>
    </w:p>
    <w:p w14:paraId="23291837" w14:textId="77777777" w:rsidR="00F71D26" w:rsidRDefault="00F71D26" w:rsidP="00A03A2E">
      <w:pPr>
        <w:jc w:val="both"/>
      </w:pPr>
    </w:p>
    <w:p w14:paraId="7A92C76D" w14:textId="77777777" w:rsidR="00F71D26" w:rsidRDefault="00F71D26" w:rsidP="00A03A2E">
      <w:pPr>
        <w:jc w:val="both"/>
      </w:pPr>
    </w:p>
    <w:p w14:paraId="400CE502" w14:textId="77777777" w:rsidR="00F71D26" w:rsidRDefault="00701103" w:rsidP="00A03A2E">
      <w:pPr>
        <w:jc w:val="both"/>
      </w:pPr>
      <w:r>
        <w:lastRenderedPageBreak/>
        <w:t>4) Sull’</w:t>
      </w:r>
      <w:r w:rsidR="00A867B9">
        <w:t xml:space="preserve">indice “dimensioni” appaiono </w:t>
      </w:r>
      <w:r>
        <w:t>a questo punto</w:t>
      </w:r>
      <w:r w:rsidR="00A867B9">
        <w:t xml:space="preserve"> i valori appena creati “larghezza” e “profondità”. Scrivere quindi in ciascuno </w:t>
      </w:r>
      <w:r>
        <w:t>le dimensioni</w:t>
      </w:r>
      <w:r w:rsidR="00A867B9">
        <w:t xml:space="preserve"> di 10 cm</w:t>
      </w:r>
      <w:r w:rsidR="00B77681">
        <w:t>, ment</w:t>
      </w:r>
      <w:r w:rsidR="00C72E7E">
        <w:t>r</w:t>
      </w:r>
      <w:r w:rsidR="00B77681">
        <w:t>e a</w:t>
      </w:r>
      <w:r>
        <w:t>l parametro</w:t>
      </w:r>
      <w:r w:rsidR="00B77681">
        <w:t xml:space="preserve"> </w:t>
      </w:r>
      <w:r>
        <w:t>dell’</w:t>
      </w:r>
      <w:r w:rsidR="00B77681">
        <w:t>altezza scrivere 3 m.</w:t>
      </w:r>
      <w:r w:rsidR="00A867B9">
        <w:t xml:space="preserve"> </w:t>
      </w:r>
      <w:r w:rsidR="00B77681">
        <w:t xml:space="preserve">Procedere poi </w:t>
      </w:r>
      <w:r w:rsidR="00A867B9">
        <w:t>su “applica”</w:t>
      </w:r>
      <w:r w:rsidR="00B77681">
        <w:t>,</w:t>
      </w:r>
      <w:r w:rsidR="00A867B9">
        <w:t xml:space="preserve"> quindi “ok”. Una volta chiusa la finestra dei parametri, cliccare sulla quota orizzontale</w:t>
      </w:r>
      <w:r w:rsidR="00626800">
        <w:t xml:space="preserve"> e</w:t>
      </w:r>
      <w:r w:rsidR="002D4F9A">
        <w:t>,</w:t>
      </w:r>
      <w:r w:rsidR="00626800">
        <w:t xml:space="preserve"> nella tenda “etichetta” che appare in alto, selezionare “larghezza”. Procedere con l’altra quota in pianta, assegnandogli la “profondità”.</w:t>
      </w:r>
    </w:p>
    <w:p w14:paraId="25D8D88A" w14:textId="2AEADAAA" w:rsidR="00F71D26" w:rsidRDefault="00F71D26" w:rsidP="00A03A2E">
      <w:pPr>
        <w:jc w:val="both"/>
      </w:pPr>
      <w:r>
        <w:rPr>
          <w:noProof/>
          <w:lang w:eastAsia="it-IT"/>
        </w:rPr>
        <w:drawing>
          <wp:anchor distT="0" distB="0" distL="114300" distR="114300" simplePos="0" relativeHeight="251658752" behindDoc="0" locked="0" layoutInCell="1" allowOverlap="1" wp14:anchorId="22B354A7" wp14:editId="7E4B2913">
            <wp:simplePos x="0" y="0"/>
            <wp:positionH relativeFrom="column">
              <wp:posOffset>-22860</wp:posOffset>
            </wp:positionH>
            <wp:positionV relativeFrom="paragraph">
              <wp:posOffset>19685</wp:posOffset>
            </wp:positionV>
            <wp:extent cx="6120130" cy="3168650"/>
            <wp:effectExtent l="0" t="0" r="0" b="0"/>
            <wp:wrapTopAndBottom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6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/>
      </w:r>
      <w:r w:rsidR="00626800">
        <w:br/>
      </w:r>
    </w:p>
    <w:p w14:paraId="61C5C2F2" w14:textId="77777777" w:rsidR="00F71D26" w:rsidRDefault="00F71D26" w:rsidP="00A03A2E">
      <w:pPr>
        <w:jc w:val="both"/>
      </w:pPr>
    </w:p>
    <w:p w14:paraId="7AD4A4A3" w14:textId="77777777" w:rsidR="00F71D26" w:rsidRDefault="00F71D26" w:rsidP="00A03A2E">
      <w:pPr>
        <w:jc w:val="both"/>
      </w:pPr>
    </w:p>
    <w:p w14:paraId="4ABD028A" w14:textId="77777777" w:rsidR="00F71D26" w:rsidRDefault="00F71D26" w:rsidP="00A03A2E">
      <w:pPr>
        <w:jc w:val="both"/>
      </w:pPr>
    </w:p>
    <w:p w14:paraId="501755C1" w14:textId="77777777" w:rsidR="00F71D26" w:rsidRDefault="00F71D26" w:rsidP="00A03A2E">
      <w:pPr>
        <w:jc w:val="both"/>
      </w:pPr>
    </w:p>
    <w:p w14:paraId="2A419CFD" w14:textId="77777777" w:rsidR="00F71D26" w:rsidRDefault="00F71D26" w:rsidP="00A03A2E">
      <w:pPr>
        <w:jc w:val="both"/>
      </w:pPr>
    </w:p>
    <w:p w14:paraId="62857E17" w14:textId="77777777" w:rsidR="00F71D26" w:rsidRDefault="00F71D26" w:rsidP="00A03A2E">
      <w:pPr>
        <w:jc w:val="both"/>
      </w:pPr>
    </w:p>
    <w:p w14:paraId="364324B4" w14:textId="77777777" w:rsidR="00F71D26" w:rsidRDefault="00F71D26" w:rsidP="00A03A2E">
      <w:pPr>
        <w:jc w:val="both"/>
      </w:pPr>
    </w:p>
    <w:p w14:paraId="48E3D9E4" w14:textId="77777777" w:rsidR="00F71D26" w:rsidRDefault="00F71D26" w:rsidP="00A03A2E">
      <w:pPr>
        <w:jc w:val="both"/>
      </w:pPr>
    </w:p>
    <w:p w14:paraId="682AEB20" w14:textId="77777777" w:rsidR="00F71D26" w:rsidRDefault="00F71D26" w:rsidP="00A03A2E">
      <w:pPr>
        <w:jc w:val="both"/>
      </w:pPr>
    </w:p>
    <w:p w14:paraId="518B08A9" w14:textId="77777777" w:rsidR="00F71D26" w:rsidRDefault="00F71D26" w:rsidP="00A03A2E">
      <w:pPr>
        <w:jc w:val="both"/>
      </w:pPr>
    </w:p>
    <w:p w14:paraId="5DD813A9" w14:textId="77777777" w:rsidR="00F71D26" w:rsidRDefault="00F71D26" w:rsidP="00A03A2E">
      <w:pPr>
        <w:jc w:val="both"/>
      </w:pPr>
    </w:p>
    <w:p w14:paraId="4577132F" w14:textId="77777777" w:rsidR="00F71D26" w:rsidRDefault="00F71D26" w:rsidP="00A03A2E">
      <w:pPr>
        <w:jc w:val="both"/>
      </w:pPr>
    </w:p>
    <w:p w14:paraId="0427D549" w14:textId="77777777" w:rsidR="00F71D26" w:rsidRDefault="00F71D26" w:rsidP="00A03A2E">
      <w:pPr>
        <w:jc w:val="both"/>
      </w:pPr>
    </w:p>
    <w:p w14:paraId="072DF185" w14:textId="77777777" w:rsidR="00F71D26" w:rsidRDefault="00F71D26" w:rsidP="00A03A2E">
      <w:pPr>
        <w:jc w:val="both"/>
      </w:pPr>
    </w:p>
    <w:p w14:paraId="266371B5" w14:textId="0375F258" w:rsidR="00A867B9" w:rsidRDefault="00A03A2E" w:rsidP="00A03A2E">
      <w:pPr>
        <w:jc w:val="both"/>
      </w:pPr>
      <w:r>
        <w:lastRenderedPageBreak/>
        <w:t>5) Proseguire</w:t>
      </w:r>
      <w:r w:rsidR="00626800">
        <w:t xml:space="preserve"> poi nella vista di prospetto (“Browser di progetto” </w:t>
      </w:r>
      <w:r w:rsidR="004623B7">
        <w:sym w:font="Wingdings" w:char="F0E0"/>
      </w:r>
      <w:r w:rsidR="00626800">
        <w:t xml:space="preserve"> “Prospetti” </w:t>
      </w:r>
      <w:r w:rsidR="004623B7">
        <w:sym w:font="Wingdings" w:char="F0E0"/>
      </w:r>
      <w:r w:rsidR="00626800">
        <w:t xml:space="preserve"> “Destra”) e creare un piano in un </w:t>
      </w:r>
      <w:r>
        <w:t>punto casuale del foglio. Determinare</w:t>
      </w:r>
      <w:r w:rsidR="00626800">
        <w:t xml:space="preserve"> poi una quota allineata tra il piano appena creato e</w:t>
      </w:r>
      <w:r w:rsidR="004623B7">
        <w:t>d</w:t>
      </w:r>
      <w:r w:rsidR="00626800">
        <w:t xml:space="preserve"> il piano di riferimento in basso (NOTA: in basso sono presenti due piani sovrapposti, selezionare attraverso l’uso del tasto “TAB” il “piano di riferimento” e </w:t>
      </w:r>
      <w:r>
        <w:t>non il “livello di riferimento”;  u</w:t>
      </w:r>
      <w:r w:rsidR="00626800">
        <w:t>na volta selezionat</w:t>
      </w:r>
      <w:r w:rsidR="004623B7">
        <w:t>o, quotarlo con il piano creato</w:t>
      </w:r>
      <w:r w:rsidR="00626800">
        <w:t>). Assegn</w:t>
      </w:r>
      <w:r w:rsidR="004623B7">
        <w:t>are</w:t>
      </w:r>
      <w:r w:rsidR="00C91684">
        <w:t xml:space="preserve"> quindi </w:t>
      </w:r>
      <w:r w:rsidR="00626800">
        <w:t>alla quota il parametro “altezza”.</w:t>
      </w:r>
    </w:p>
    <w:p w14:paraId="25913309" w14:textId="21B42B62" w:rsidR="00F71D26" w:rsidRDefault="00F71D26" w:rsidP="00A03A2E">
      <w:pPr>
        <w:jc w:val="both"/>
      </w:pPr>
      <w:r>
        <w:rPr>
          <w:noProof/>
          <w:lang w:eastAsia="it-IT"/>
        </w:rPr>
        <w:drawing>
          <wp:anchor distT="0" distB="0" distL="114300" distR="114300" simplePos="0" relativeHeight="251657728" behindDoc="0" locked="0" layoutInCell="1" allowOverlap="1" wp14:anchorId="2E2A0E82" wp14:editId="2473AF32">
            <wp:simplePos x="0" y="0"/>
            <wp:positionH relativeFrom="margin">
              <wp:posOffset>-56515</wp:posOffset>
            </wp:positionH>
            <wp:positionV relativeFrom="paragraph">
              <wp:posOffset>659765</wp:posOffset>
            </wp:positionV>
            <wp:extent cx="6162040" cy="3011805"/>
            <wp:effectExtent l="0" t="0" r="0" b="0"/>
            <wp:wrapTopAndBottom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040" cy="3011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6800">
        <w:t>6) Torn</w:t>
      </w:r>
      <w:r w:rsidR="00DB7F89">
        <w:t>are</w:t>
      </w:r>
      <w:r w:rsidR="00626800">
        <w:t xml:space="preserve"> alla vista di pianta</w:t>
      </w:r>
      <w:r w:rsidR="00C91684">
        <w:t xml:space="preserve"> e cominci</w:t>
      </w:r>
      <w:r w:rsidR="00DB7F89">
        <w:t>are</w:t>
      </w:r>
      <w:r w:rsidR="00C91684">
        <w:t xml:space="preserve"> a </w:t>
      </w:r>
      <w:r w:rsidR="00DB7F89">
        <w:t>realizzare</w:t>
      </w:r>
      <w:r w:rsidR="00C91684">
        <w:t xml:space="preserve"> il componente parametrico: nella tendina “crea”, cliccare su “estrusione”, </w:t>
      </w:r>
      <w:r w:rsidR="00DB7F89">
        <w:t>generando</w:t>
      </w:r>
      <w:r w:rsidR="00C91684">
        <w:t xml:space="preserve"> quindi un rettangolo</w:t>
      </w:r>
      <w:r w:rsidR="00DD5A17">
        <w:t xml:space="preserve"> o un quadrato</w:t>
      </w:r>
      <w:r w:rsidR="00C91684">
        <w:t xml:space="preserve"> in un punto casuale del foglio</w:t>
      </w:r>
      <w:r w:rsidR="00DD5A17">
        <w:t>.</w:t>
      </w:r>
      <w:r>
        <w:t xml:space="preserve"> </w:t>
      </w:r>
      <w:r w:rsidR="00A9274A">
        <w:t>Cliccare poi sulla spunta verde.</w:t>
      </w:r>
    </w:p>
    <w:p w14:paraId="4AF2F5FB" w14:textId="76E747A3" w:rsidR="00F71D26" w:rsidRDefault="00F71D26" w:rsidP="00A03A2E">
      <w:pPr>
        <w:jc w:val="both"/>
      </w:pPr>
    </w:p>
    <w:p w14:paraId="26A617DD" w14:textId="057A9A84" w:rsidR="00F71D26" w:rsidRDefault="00DD5A17" w:rsidP="00A03A2E">
      <w:pPr>
        <w:jc w:val="both"/>
      </w:pPr>
      <w:r>
        <w:br/>
      </w:r>
      <w:r>
        <w:br/>
      </w:r>
    </w:p>
    <w:p w14:paraId="6B17E567" w14:textId="77777777" w:rsidR="00F71D26" w:rsidRDefault="00F71D26" w:rsidP="00A03A2E">
      <w:pPr>
        <w:jc w:val="both"/>
      </w:pPr>
    </w:p>
    <w:p w14:paraId="5C17CA16" w14:textId="77777777" w:rsidR="00F71D26" w:rsidRDefault="00F71D26" w:rsidP="00A03A2E">
      <w:pPr>
        <w:jc w:val="both"/>
      </w:pPr>
    </w:p>
    <w:p w14:paraId="17B0824A" w14:textId="1C493BD9" w:rsidR="00F71D26" w:rsidRDefault="00F71D26" w:rsidP="00A03A2E">
      <w:pPr>
        <w:jc w:val="both"/>
      </w:pPr>
    </w:p>
    <w:p w14:paraId="6983119E" w14:textId="77777777" w:rsidR="00F71D26" w:rsidRDefault="00F71D26" w:rsidP="00A03A2E">
      <w:pPr>
        <w:jc w:val="both"/>
      </w:pPr>
    </w:p>
    <w:p w14:paraId="6447D833" w14:textId="77777777" w:rsidR="00F71D26" w:rsidRDefault="00F71D26" w:rsidP="00A03A2E">
      <w:pPr>
        <w:jc w:val="both"/>
      </w:pPr>
    </w:p>
    <w:p w14:paraId="333E1BC2" w14:textId="77777777" w:rsidR="00F71D26" w:rsidRDefault="00F71D26" w:rsidP="00A03A2E">
      <w:pPr>
        <w:jc w:val="both"/>
      </w:pPr>
    </w:p>
    <w:p w14:paraId="70BBA549" w14:textId="77777777" w:rsidR="00F71D26" w:rsidRDefault="00F71D26" w:rsidP="00A03A2E">
      <w:pPr>
        <w:jc w:val="both"/>
      </w:pPr>
    </w:p>
    <w:p w14:paraId="69C0CA1E" w14:textId="77777777" w:rsidR="00F71D26" w:rsidRDefault="00F71D26" w:rsidP="00A03A2E">
      <w:pPr>
        <w:jc w:val="both"/>
      </w:pPr>
    </w:p>
    <w:p w14:paraId="2416D09E" w14:textId="77777777" w:rsidR="00F71D26" w:rsidRDefault="00F71D26" w:rsidP="00A03A2E">
      <w:pPr>
        <w:jc w:val="both"/>
      </w:pPr>
    </w:p>
    <w:p w14:paraId="1A4E1092" w14:textId="77777777" w:rsidR="00F71D26" w:rsidRDefault="00F71D26" w:rsidP="00A03A2E">
      <w:pPr>
        <w:jc w:val="both"/>
      </w:pPr>
    </w:p>
    <w:p w14:paraId="3FDE7C58" w14:textId="77777777" w:rsidR="00F71D26" w:rsidRDefault="00F71D26" w:rsidP="00A03A2E">
      <w:pPr>
        <w:jc w:val="both"/>
      </w:pPr>
    </w:p>
    <w:p w14:paraId="14F7BEC9" w14:textId="77777777" w:rsidR="00F71D26" w:rsidRDefault="00F71D26" w:rsidP="00A03A2E">
      <w:pPr>
        <w:jc w:val="both"/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659776" behindDoc="0" locked="0" layoutInCell="1" allowOverlap="1" wp14:anchorId="399A75BF" wp14:editId="0514DD38">
            <wp:simplePos x="0" y="0"/>
            <wp:positionH relativeFrom="margin">
              <wp:posOffset>-19050</wp:posOffset>
            </wp:positionH>
            <wp:positionV relativeFrom="margin">
              <wp:posOffset>963930</wp:posOffset>
            </wp:positionV>
            <wp:extent cx="6120130" cy="3175000"/>
            <wp:effectExtent l="0" t="0" r="0" b="6350"/>
            <wp:wrapSquare wrapText="bothSides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5A17">
        <w:t>7)</w:t>
      </w:r>
      <w:r w:rsidR="00A9274A">
        <w:t xml:space="preserve"> In basso, sull’icona del parallelepipedo, selezionare “ombreggiato” nella finestra che si apre. </w:t>
      </w:r>
      <w:r w:rsidR="006D660F">
        <w:t xml:space="preserve">Sul menù </w:t>
      </w:r>
      <w:r w:rsidR="00A9274A">
        <w:t>“modifica” selezion</w:t>
      </w:r>
      <w:r w:rsidR="006D660F">
        <w:t>are</w:t>
      </w:r>
      <w:r w:rsidR="00A9274A">
        <w:t xml:space="preserve"> lo strumento “allinea” e</w:t>
      </w:r>
      <w:r w:rsidR="006D660F">
        <w:t>d allineare</w:t>
      </w:r>
      <w:r w:rsidR="00A9274A">
        <w:t xml:space="preserve"> quindi i lati a tutti i piani di riferimento corrispondenti presenti in pianta (NOTA: selezionare prima il piano, poi il lato, </w:t>
      </w:r>
      <w:r w:rsidR="006D660F">
        <w:t>infine</w:t>
      </w:r>
      <w:r w:rsidR="00A9274A">
        <w:t xml:space="preserve"> </w:t>
      </w:r>
      <w:r w:rsidR="006D660F">
        <w:t>il</w:t>
      </w:r>
      <w:r w:rsidR="00A9274A">
        <w:t xml:space="preserve"> lucchetto, rendendolo chiuso). Procedere ora in prospetto, effettuando gli stessi allineamenti </w:t>
      </w:r>
      <w:r w:rsidR="00537D47">
        <w:t>con i piani presenti.</w:t>
      </w:r>
      <w:r w:rsidR="00537D47">
        <w:br/>
      </w:r>
      <w:r w:rsidR="00537D47">
        <w:br/>
      </w:r>
      <w:r w:rsidR="00537D47">
        <w:br/>
      </w:r>
      <w:r w:rsidR="00537D47">
        <w:br/>
      </w:r>
      <w:r w:rsidR="00537D47">
        <w:br/>
      </w:r>
      <w:r w:rsidR="00537D47">
        <w:br/>
      </w:r>
      <w:r w:rsidR="00537D47">
        <w:br/>
      </w:r>
      <w:r w:rsidR="00537D47">
        <w:br/>
      </w:r>
    </w:p>
    <w:p w14:paraId="7403590C" w14:textId="77777777" w:rsidR="00F71D26" w:rsidRDefault="00F71D26" w:rsidP="00A03A2E">
      <w:pPr>
        <w:jc w:val="both"/>
      </w:pPr>
    </w:p>
    <w:p w14:paraId="3F7C21DD" w14:textId="77777777" w:rsidR="00F71D26" w:rsidRDefault="00F71D26" w:rsidP="00A03A2E">
      <w:pPr>
        <w:jc w:val="both"/>
      </w:pPr>
    </w:p>
    <w:p w14:paraId="182BE28B" w14:textId="77777777" w:rsidR="00F71D26" w:rsidRDefault="00F71D26" w:rsidP="00A03A2E">
      <w:pPr>
        <w:jc w:val="both"/>
      </w:pPr>
    </w:p>
    <w:p w14:paraId="669EBE5E" w14:textId="77777777" w:rsidR="00F71D26" w:rsidRDefault="00F71D26" w:rsidP="00A03A2E">
      <w:pPr>
        <w:jc w:val="both"/>
      </w:pPr>
    </w:p>
    <w:p w14:paraId="72FA0E1D" w14:textId="77777777" w:rsidR="00F71D26" w:rsidRDefault="00F71D26" w:rsidP="00A03A2E">
      <w:pPr>
        <w:jc w:val="both"/>
      </w:pPr>
    </w:p>
    <w:p w14:paraId="7DFC52F0" w14:textId="77777777" w:rsidR="00F71D26" w:rsidRDefault="00F71D26" w:rsidP="00A03A2E">
      <w:pPr>
        <w:jc w:val="both"/>
      </w:pPr>
    </w:p>
    <w:p w14:paraId="5406AA50" w14:textId="77777777" w:rsidR="00F71D26" w:rsidRDefault="00F71D26" w:rsidP="00A03A2E">
      <w:pPr>
        <w:jc w:val="both"/>
      </w:pPr>
    </w:p>
    <w:p w14:paraId="1EC092E9" w14:textId="77777777" w:rsidR="00F71D26" w:rsidRDefault="00F71D26" w:rsidP="00A03A2E">
      <w:pPr>
        <w:jc w:val="both"/>
      </w:pPr>
    </w:p>
    <w:p w14:paraId="5CD0B1EF" w14:textId="77777777" w:rsidR="00F71D26" w:rsidRDefault="00F71D26" w:rsidP="00A03A2E">
      <w:pPr>
        <w:jc w:val="both"/>
      </w:pPr>
    </w:p>
    <w:p w14:paraId="4D470DFE" w14:textId="77777777" w:rsidR="00F71D26" w:rsidRDefault="00F71D26" w:rsidP="00A03A2E">
      <w:pPr>
        <w:jc w:val="both"/>
      </w:pPr>
    </w:p>
    <w:p w14:paraId="39F09FE4" w14:textId="77777777" w:rsidR="00F71D26" w:rsidRDefault="00F71D26" w:rsidP="00A03A2E">
      <w:pPr>
        <w:jc w:val="both"/>
      </w:pPr>
    </w:p>
    <w:p w14:paraId="5F32C6C4" w14:textId="77777777" w:rsidR="00F71D26" w:rsidRDefault="00F71D26" w:rsidP="00A03A2E">
      <w:pPr>
        <w:jc w:val="both"/>
      </w:pPr>
    </w:p>
    <w:p w14:paraId="564B97EE" w14:textId="7F5ED44C" w:rsidR="00537D47" w:rsidRDefault="00537D47" w:rsidP="00A03A2E">
      <w:pPr>
        <w:jc w:val="both"/>
      </w:pPr>
      <w:r>
        <w:lastRenderedPageBreak/>
        <w:t>8) Per visualizzare il componente parametrico in 3D, andare su “browser di progetto” e cliccare su “Vista 1”.</w:t>
      </w:r>
    </w:p>
    <w:p w14:paraId="7403B317" w14:textId="6607F9BB" w:rsidR="00DD5A17" w:rsidRDefault="003965F9" w:rsidP="00A03A2E">
      <w:pPr>
        <w:jc w:val="both"/>
        <w:rPr>
          <w:b/>
          <w:bCs/>
        </w:rPr>
      </w:pPr>
      <w:r>
        <w:br/>
        <w:t>_______________________________________________________________________________________</w:t>
      </w:r>
      <w:r w:rsidR="00537D47">
        <w:br/>
      </w:r>
      <w:r w:rsidR="00537D47">
        <w:br/>
      </w:r>
      <w:r w:rsidR="00537D47" w:rsidRPr="003965F9">
        <w:rPr>
          <w:b/>
          <w:bCs/>
          <w:noProof/>
          <w:lang w:eastAsia="it-IT"/>
        </w:rPr>
        <w:drawing>
          <wp:anchor distT="0" distB="0" distL="114300" distR="114300" simplePos="0" relativeHeight="251653120" behindDoc="0" locked="0" layoutInCell="1" allowOverlap="1" wp14:anchorId="60593F74" wp14:editId="0C776ED6">
            <wp:simplePos x="0" y="0"/>
            <wp:positionH relativeFrom="column">
              <wp:posOffset>-3810</wp:posOffset>
            </wp:positionH>
            <wp:positionV relativeFrom="paragraph">
              <wp:posOffset>182245</wp:posOffset>
            </wp:positionV>
            <wp:extent cx="6120130" cy="3168650"/>
            <wp:effectExtent l="0" t="0" r="0" b="0"/>
            <wp:wrapTopAndBottom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6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965F9">
        <w:rPr>
          <w:b/>
          <w:bCs/>
        </w:rPr>
        <w:t>2.0 Assemblaggio dei componenti</w:t>
      </w:r>
    </w:p>
    <w:p w14:paraId="5F1D5CE5" w14:textId="43CBC57D" w:rsidR="00246EC5" w:rsidRDefault="00491052" w:rsidP="00246EC5">
      <w:pPr>
        <w:jc w:val="both"/>
      </w:pPr>
      <w:r>
        <w:rPr>
          <w:noProof/>
          <w:lang w:eastAsia="it-IT"/>
        </w:rPr>
        <w:drawing>
          <wp:anchor distT="0" distB="0" distL="114300" distR="114300" simplePos="0" relativeHeight="251655168" behindDoc="0" locked="0" layoutInCell="1" allowOverlap="1" wp14:anchorId="59709CDA" wp14:editId="5CE3B1C7">
            <wp:simplePos x="0" y="0"/>
            <wp:positionH relativeFrom="column">
              <wp:posOffset>-11430</wp:posOffset>
            </wp:positionH>
            <wp:positionV relativeFrom="paragraph">
              <wp:posOffset>1279525</wp:posOffset>
            </wp:positionV>
            <wp:extent cx="6120130" cy="3162300"/>
            <wp:effectExtent l="0" t="0" r="0" b="0"/>
            <wp:wrapTopAndBottom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65F9">
        <w:t xml:space="preserve">1) Una volta </w:t>
      </w:r>
      <w:r w:rsidR="00246EC5">
        <w:t>realizzato</w:t>
      </w:r>
      <w:r w:rsidR="003965F9">
        <w:t xml:space="preserve"> il componente parametrico, chiudere la finestra relativa e salvare. Creare quindi un nuovo modello di progetto (“Nuovo” </w:t>
      </w:r>
      <w:r w:rsidR="00246EC5">
        <w:sym w:font="Wingdings" w:char="F0E0"/>
      </w:r>
      <w:r w:rsidR="005E68C4">
        <w:t xml:space="preserve"> “Nuovo modello di progetto”). All’interno del progetto andare sulla tendina “inserisci” e </w:t>
      </w:r>
      <w:r w:rsidR="00246EC5">
        <w:t xml:space="preserve">poi su </w:t>
      </w:r>
      <w:r w:rsidR="005E68C4">
        <w:t xml:space="preserve">“carica famiglia”. Qui selezionare il componente parametrico creato nel processo. All’interno del browser di progetto, cercare in “Famiglie” </w:t>
      </w:r>
      <w:r w:rsidR="00CB366C">
        <w:t>i “Modelli generici” e qui selezionare e trascinare nello spazio modello il componente in maniera casuale.</w:t>
      </w:r>
      <w:r>
        <w:t xml:space="preserve"> </w:t>
      </w:r>
      <w:r w:rsidR="00246EC5">
        <w:t>Generare</w:t>
      </w:r>
      <w:r>
        <w:t xml:space="preserve"> ora una serie di piani di riferimento casuali e li quoto.</w:t>
      </w:r>
    </w:p>
    <w:p w14:paraId="33A70608" w14:textId="7B85F453" w:rsidR="00946B3A" w:rsidRDefault="00491052" w:rsidP="00246EC5">
      <w:pPr>
        <w:jc w:val="both"/>
      </w:pPr>
      <w:r>
        <w:lastRenderedPageBreak/>
        <w:br/>
      </w:r>
    </w:p>
    <w:p w14:paraId="5346DE00" w14:textId="4E359A0A" w:rsidR="00946B3A" w:rsidRDefault="00491052" w:rsidP="00246EC5">
      <w:pPr>
        <w:jc w:val="both"/>
      </w:pPr>
      <w:r>
        <w:t>2) Alline</w:t>
      </w:r>
      <w:r w:rsidR="00246EC5">
        <w:t>are</w:t>
      </w:r>
      <w:r>
        <w:t xml:space="preserve"> poi tutti i componenti rispetto ai piani creati e </w:t>
      </w:r>
      <w:r w:rsidR="00246EC5">
        <w:t>vincolarli</w:t>
      </w:r>
      <w:r>
        <w:t xml:space="preserve"> tramite lucchetto. Cre</w:t>
      </w:r>
      <w:r w:rsidR="00246EC5">
        <w:t>are</w:t>
      </w:r>
      <w:r>
        <w:t xml:space="preserve"> anche dei piani trasversali, e quotandoli a distanza di 10 cm, </w:t>
      </w:r>
      <w:r w:rsidR="00246EC5">
        <w:t>allinearli</w:t>
      </w:r>
      <w:r>
        <w:t xml:space="preserve"> </w:t>
      </w:r>
      <w:r w:rsidR="00166366">
        <w:t>e vin</w:t>
      </w:r>
      <w:r w:rsidR="00246EC5">
        <w:t>colarli</w:t>
      </w:r>
      <w:r w:rsidR="00166366">
        <w:t xml:space="preserve"> </w:t>
      </w:r>
      <w:r>
        <w:t>ai componenti.</w:t>
      </w:r>
      <w:r w:rsidR="0015171A">
        <w:t xml:space="preserve"> Selezionando poi la quota, cliccare sull’icona “EQ”, rendendo quindi equidistanti tutti gli elementi</w:t>
      </w:r>
      <w:r w:rsidR="00946B3A">
        <w:t xml:space="preserve"> vincolati. </w:t>
      </w:r>
      <w:r w:rsidR="00246EC5">
        <w:t>Generare</w:t>
      </w:r>
      <w:r w:rsidR="00946B3A">
        <w:t xml:space="preserve"> quindi una quota tra due piani casuali, assegnandogli la distanza di 30 cm.</w:t>
      </w:r>
    </w:p>
    <w:p w14:paraId="4A7351EC" w14:textId="1405CF70" w:rsidR="00141A68" w:rsidRDefault="00141A68" w:rsidP="00246EC5">
      <w:pPr>
        <w:jc w:val="both"/>
      </w:pPr>
      <w:r>
        <w:rPr>
          <w:noProof/>
          <w:lang w:eastAsia="it-IT"/>
        </w:rPr>
        <w:drawing>
          <wp:anchor distT="0" distB="0" distL="114300" distR="114300" simplePos="0" relativeHeight="251662336" behindDoc="0" locked="0" layoutInCell="1" allowOverlap="1" wp14:anchorId="6F3ABE83" wp14:editId="2627F550">
            <wp:simplePos x="0" y="0"/>
            <wp:positionH relativeFrom="column">
              <wp:posOffset>3810</wp:posOffset>
            </wp:positionH>
            <wp:positionV relativeFrom="paragraph">
              <wp:posOffset>4283710</wp:posOffset>
            </wp:positionV>
            <wp:extent cx="6120130" cy="3169920"/>
            <wp:effectExtent l="0" t="0" r="0" b="0"/>
            <wp:wrapTopAndBottom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6B3A">
        <w:rPr>
          <w:noProof/>
          <w:lang w:eastAsia="it-IT"/>
        </w:rPr>
        <w:drawing>
          <wp:anchor distT="0" distB="0" distL="114300" distR="114300" simplePos="0" relativeHeight="251656192" behindDoc="0" locked="0" layoutInCell="1" allowOverlap="1" wp14:anchorId="13CAE1FD" wp14:editId="65FAC59E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6120130" cy="3162300"/>
            <wp:effectExtent l="0" t="0" r="0" b="0"/>
            <wp:wrapTopAndBottom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6B3A">
        <w:br/>
      </w:r>
      <w:r w:rsidR="00491052">
        <w:br/>
      </w:r>
      <w:r w:rsidR="00283241">
        <w:t>3) In vista di prospetto</w:t>
      </w:r>
      <w:r w:rsidR="00246EC5">
        <w:t>, realizzare</w:t>
      </w:r>
      <w:r w:rsidR="00283241">
        <w:t xml:space="preserve"> altri piani equidistanti di 20 cm</w:t>
      </w:r>
      <w:r w:rsidR="00465D51">
        <w:t xml:space="preserve"> e alline</w:t>
      </w:r>
      <w:r w:rsidR="00246EC5">
        <w:t>are</w:t>
      </w:r>
      <w:r w:rsidR="00465D51">
        <w:t xml:space="preserve"> ad essi i component</w:t>
      </w:r>
      <w:r>
        <w:t xml:space="preserve">i in modo da </w:t>
      </w:r>
      <w:r w:rsidR="00246EC5">
        <w:t>definire</w:t>
      </w:r>
      <w:r>
        <w:t xml:space="preserve"> la composizione.</w:t>
      </w:r>
    </w:p>
    <w:p w14:paraId="362DC0B9" w14:textId="77777777" w:rsidR="003061D1" w:rsidRDefault="003061D1" w:rsidP="00491052"/>
    <w:p w14:paraId="6717C512" w14:textId="596B30E4" w:rsidR="00141A68" w:rsidRDefault="003061D1" w:rsidP="00246EC5">
      <w:pPr>
        <w:jc w:val="both"/>
      </w:pPr>
      <w:r>
        <w:lastRenderedPageBreak/>
        <w:t>4) In pianta</w:t>
      </w:r>
      <w:r w:rsidR="00246EC5">
        <w:t>,</w:t>
      </w:r>
      <w:r>
        <w:t xml:space="preserve"> duplic</w:t>
      </w:r>
      <w:r w:rsidR="00246EC5">
        <w:t>are</w:t>
      </w:r>
      <w:r>
        <w:t xml:space="preserve"> la composizione appena creata e </w:t>
      </w:r>
      <w:r w:rsidR="006D4D7F">
        <w:t>cambi</w:t>
      </w:r>
      <w:r w:rsidR="00246EC5">
        <w:t>are</w:t>
      </w:r>
      <w:r w:rsidR="006D4D7F">
        <w:t xml:space="preserve"> costantemente la distanza tra le nuove copie create tramite le quote.</w:t>
      </w:r>
    </w:p>
    <w:p w14:paraId="4B0FFCAF" w14:textId="77777777" w:rsidR="00246EC5" w:rsidRDefault="0057769B" w:rsidP="00246EC5">
      <w:pPr>
        <w:jc w:val="both"/>
      </w:pPr>
      <w:r>
        <w:br/>
      </w:r>
      <w:r w:rsidR="0089759A">
        <w:rPr>
          <w:noProof/>
          <w:lang w:eastAsia="it-IT"/>
        </w:rPr>
        <w:drawing>
          <wp:anchor distT="0" distB="0" distL="114300" distR="114300" simplePos="0" relativeHeight="251663360" behindDoc="0" locked="0" layoutInCell="1" allowOverlap="1" wp14:anchorId="2BA6BE91" wp14:editId="607C2A25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6120130" cy="3165475"/>
            <wp:effectExtent l="0" t="0" r="0" b="0"/>
            <wp:wrapTopAndBottom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09FB">
        <w:t xml:space="preserve">5) </w:t>
      </w:r>
      <w:r w:rsidR="00246EC5">
        <w:t>Generare</w:t>
      </w:r>
      <w:r w:rsidR="003409FB">
        <w:t xml:space="preserve"> un nuovo abaco per modelli generici (Vista </w:t>
      </w:r>
      <w:r w:rsidR="00246EC5">
        <w:sym w:font="Wingdings" w:char="F0E0"/>
      </w:r>
      <w:r w:rsidR="003409FB">
        <w:t xml:space="preserve"> abaco/quantità), includendo commenti, conteggio, tipo.</w:t>
      </w:r>
    </w:p>
    <w:p w14:paraId="60B090F5" w14:textId="038BD046" w:rsidR="0089759A" w:rsidRDefault="003409FB" w:rsidP="00246EC5">
      <w:pPr>
        <w:jc w:val="both"/>
      </w:pPr>
      <w:r>
        <w:rPr>
          <w:noProof/>
          <w:lang w:eastAsia="it-IT"/>
        </w:rPr>
        <w:drawing>
          <wp:inline distT="0" distB="0" distL="0" distR="0" wp14:anchorId="4D110883" wp14:editId="027ED587">
            <wp:extent cx="6120130" cy="3168650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6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82FDE" w14:textId="77777777" w:rsidR="00B80675" w:rsidRDefault="00B80675" w:rsidP="00491052"/>
    <w:p w14:paraId="35EFA3A7" w14:textId="77777777" w:rsidR="00B80675" w:rsidRDefault="00B80675" w:rsidP="00491052"/>
    <w:p w14:paraId="7844AC09" w14:textId="77777777" w:rsidR="00B80675" w:rsidRDefault="00B80675" w:rsidP="00491052"/>
    <w:p w14:paraId="02253ABB" w14:textId="77777777" w:rsidR="00B80675" w:rsidRDefault="00B80675" w:rsidP="00491052"/>
    <w:p w14:paraId="47FE04C0" w14:textId="1A0BAC1E" w:rsidR="00FD29BE" w:rsidRDefault="00FD29BE" w:rsidP="00B0742C">
      <w:pPr>
        <w:jc w:val="both"/>
      </w:pPr>
      <w:r>
        <w:lastRenderedPageBreak/>
        <w:t>6) Comment</w:t>
      </w:r>
      <w:r w:rsidR="00246EC5">
        <w:t>are</w:t>
      </w:r>
      <w:r>
        <w:t xml:space="preserve"> ogni fila di componenti e dalla finestra Vista 3D 1, </w:t>
      </w:r>
      <w:r w:rsidR="00246EC5">
        <w:t>ottenuta</w:t>
      </w:r>
      <w:r>
        <w:t xml:space="preserve"> tramite cinepresa (pannello Vista 3D), </w:t>
      </w:r>
      <w:r w:rsidR="00246EC5">
        <w:t>andare</w:t>
      </w:r>
      <w:r>
        <w:t xml:space="preserve"> su “proprietà” e “sostituzioni visibilità/grafica”. Da qui</w:t>
      </w:r>
      <w:r w:rsidR="00246EC5">
        <w:t>,</w:t>
      </w:r>
      <w:r w:rsidR="00B80675">
        <w:t xml:space="preserve"> proced</w:t>
      </w:r>
      <w:r w:rsidR="00246EC5">
        <w:t>ere</w:t>
      </w:r>
      <w:r w:rsidR="00B80675">
        <w:t xml:space="preserve"> su “filtri” e </w:t>
      </w:r>
      <w:r w:rsidR="00B0742C">
        <w:t>stabilire</w:t>
      </w:r>
      <w:r w:rsidR="00B80675">
        <w:t xml:space="preserve"> una serie di regole per </w:t>
      </w:r>
      <w:r w:rsidR="00B0742C">
        <w:t>assegnare</w:t>
      </w:r>
      <w:r w:rsidR="00B80675">
        <w:t xml:space="preserve"> diversi colori alle file di elementi pr</w:t>
      </w:r>
      <w:r w:rsidR="00B0742C">
        <w:t>ecedentemente</w:t>
      </w:r>
      <w:r w:rsidR="00B80675">
        <w:t xml:space="preserve"> commentate.</w:t>
      </w:r>
    </w:p>
    <w:p w14:paraId="39AF0C60" w14:textId="02681CB8" w:rsidR="00141A68" w:rsidRDefault="00B80675" w:rsidP="00491052">
      <w:r>
        <w:rPr>
          <w:noProof/>
          <w:lang w:eastAsia="it-IT"/>
        </w:rPr>
        <w:drawing>
          <wp:inline distT="0" distB="0" distL="0" distR="0" wp14:anchorId="6F2283A0" wp14:editId="1445F478">
            <wp:extent cx="6120130" cy="3165475"/>
            <wp:effectExtent l="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59B65" w14:textId="58AFD410" w:rsidR="00141A68" w:rsidRDefault="00141A68" w:rsidP="00491052"/>
    <w:p w14:paraId="13DBF4DB" w14:textId="30CEAF37" w:rsidR="00141A68" w:rsidRDefault="00141A68" w:rsidP="00491052"/>
    <w:p w14:paraId="4786D88C" w14:textId="3AD44A18" w:rsidR="00141A68" w:rsidRDefault="00694AFA" w:rsidP="00491052">
      <w:r>
        <w:lastRenderedPageBreak/>
        <w:t>7) Infine</w:t>
      </w:r>
      <w:r w:rsidR="00405C78">
        <w:t xml:space="preserve"> dopo aver inserito la visualizzazione ombreggiata,</w:t>
      </w:r>
      <w:r>
        <w:t xml:space="preserve"> esport</w:t>
      </w:r>
      <w:r w:rsidR="00B0742C">
        <w:t>are</w:t>
      </w:r>
      <w:r>
        <w:t xml:space="preserve"> l’immagine della vista andando su “File” </w:t>
      </w:r>
      <w:r w:rsidR="00B0742C">
        <w:sym w:font="Wingdings" w:char="F0E0"/>
      </w:r>
      <w:r>
        <w:t xml:space="preserve"> “Esporta” </w:t>
      </w:r>
      <w:r w:rsidR="00B0742C">
        <w:sym w:font="Wingdings" w:char="F0E0"/>
      </w:r>
      <w:r>
        <w:t xml:space="preserve"> “Immagini”</w:t>
      </w:r>
      <w:r w:rsidR="00B0742C">
        <w:t>.</w:t>
      </w:r>
      <w:bookmarkStart w:id="0" w:name="_GoBack"/>
      <w:bookmarkEnd w:id="0"/>
      <w:r>
        <w:br/>
      </w:r>
      <w:r w:rsidR="00405C78">
        <w:rPr>
          <w:noProof/>
          <w:lang w:eastAsia="it-IT"/>
        </w:rPr>
        <w:drawing>
          <wp:inline distT="0" distB="0" distL="0" distR="0" wp14:anchorId="7735451B" wp14:editId="6C329857">
            <wp:extent cx="6120130" cy="4424045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2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CFA60" w14:textId="26B37C50" w:rsidR="003965F9" w:rsidRPr="003965F9" w:rsidRDefault="003965F9" w:rsidP="00491052"/>
    <w:sectPr w:rsidR="003965F9" w:rsidRPr="003965F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C13416"/>
    <w:multiLevelType w:val="hybridMultilevel"/>
    <w:tmpl w:val="56B869E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0D45B8"/>
    <w:multiLevelType w:val="hybridMultilevel"/>
    <w:tmpl w:val="9DECFEF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26388E"/>
    <w:multiLevelType w:val="hybridMultilevel"/>
    <w:tmpl w:val="7042243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131C9F"/>
    <w:multiLevelType w:val="hybridMultilevel"/>
    <w:tmpl w:val="76F2824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42E"/>
    <w:rsid w:val="0002274E"/>
    <w:rsid w:val="000629C3"/>
    <w:rsid w:val="000F2423"/>
    <w:rsid w:val="00141A68"/>
    <w:rsid w:val="0015171A"/>
    <w:rsid w:val="00166366"/>
    <w:rsid w:val="001A21DD"/>
    <w:rsid w:val="00246EC5"/>
    <w:rsid w:val="00283241"/>
    <w:rsid w:val="002D4F9A"/>
    <w:rsid w:val="003061D1"/>
    <w:rsid w:val="003114DA"/>
    <w:rsid w:val="003409FB"/>
    <w:rsid w:val="00360919"/>
    <w:rsid w:val="003965F9"/>
    <w:rsid w:val="00405C78"/>
    <w:rsid w:val="00425FD3"/>
    <w:rsid w:val="004263FC"/>
    <w:rsid w:val="004623B7"/>
    <w:rsid w:val="00465D51"/>
    <w:rsid w:val="00486312"/>
    <w:rsid w:val="00491052"/>
    <w:rsid w:val="00537D47"/>
    <w:rsid w:val="0057769B"/>
    <w:rsid w:val="005E68C4"/>
    <w:rsid w:val="00626800"/>
    <w:rsid w:val="00694AFA"/>
    <w:rsid w:val="006D4D7F"/>
    <w:rsid w:val="006D580A"/>
    <w:rsid w:val="006D660F"/>
    <w:rsid w:val="00701103"/>
    <w:rsid w:val="00716625"/>
    <w:rsid w:val="00726B65"/>
    <w:rsid w:val="00865362"/>
    <w:rsid w:val="0089759A"/>
    <w:rsid w:val="008A242E"/>
    <w:rsid w:val="008D338E"/>
    <w:rsid w:val="00920148"/>
    <w:rsid w:val="00946B3A"/>
    <w:rsid w:val="00A03A2E"/>
    <w:rsid w:val="00A867B9"/>
    <w:rsid w:val="00A9274A"/>
    <w:rsid w:val="00AB69AD"/>
    <w:rsid w:val="00B0742C"/>
    <w:rsid w:val="00B77681"/>
    <w:rsid w:val="00B80675"/>
    <w:rsid w:val="00B85359"/>
    <w:rsid w:val="00BB22D4"/>
    <w:rsid w:val="00C308A4"/>
    <w:rsid w:val="00C72E7E"/>
    <w:rsid w:val="00C91684"/>
    <w:rsid w:val="00CB366C"/>
    <w:rsid w:val="00CE1901"/>
    <w:rsid w:val="00DB7F89"/>
    <w:rsid w:val="00DD3161"/>
    <w:rsid w:val="00DD5A17"/>
    <w:rsid w:val="00F71D26"/>
    <w:rsid w:val="00F73997"/>
    <w:rsid w:val="00FD29BE"/>
    <w:rsid w:val="00FE5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6CAC0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227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2274E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A03A2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227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2274E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A03A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DFA113-958E-4B38-8149-02FC6B408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</TotalTime>
  <Pages>11</Pages>
  <Words>819</Words>
  <Characters>4670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Davide Passeri</dc:creator>
  <cp:lastModifiedBy>Matteo Stella</cp:lastModifiedBy>
  <cp:revision>44</cp:revision>
  <dcterms:created xsi:type="dcterms:W3CDTF">2021-05-02T17:17:00Z</dcterms:created>
  <dcterms:modified xsi:type="dcterms:W3CDTF">2021-05-03T19:59:00Z</dcterms:modified>
</cp:coreProperties>
</file>